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9B790" w14:textId="08CE59AC" w:rsidR="00D33D05" w:rsidRPr="00B01610" w:rsidRDefault="00A976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Научно-популярные лекции в базовых</w:t>
      </w:r>
      <w:r w:rsidR="00D33D05" w:rsidRPr="00B01610">
        <w:rPr>
          <w:rFonts w:ascii="Times New Roman" w:hAnsi="Times New Roman" w:cs="Times New Roman"/>
          <w:b/>
          <w:bCs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33D05" w:rsidRPr="00B01610">
        <w:rPr>
          <w:rFonts w:ascii="Times New Roman" w:hAnsi="Times New Roman" w:cs="Times New Roman"/>
          <w:b/>
          <w:bCs/>
          <w:sz w:val="28"/>
          <w:szCs w:val="28"/>
        </w:rPr>
        <w:t xml:space="preserve"> РАН</w:t>
      </w:r>
    </w:p>
    <w:p w14:paraId="5F5E304B" w14:textId="77777777" w:rsidR="0008680A" w:rsidRDefault="009E4B33" w:rsidP="00D33D05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Осенью</w:t>
      </w:r>
      <w:r w:rsidR="00D33D05" w:rsidRPr="00B01610">
        <w:rPr>
          <w:color w:val="000000"/>
          <w:sz w:val="28"/>
          <w:szCs w:val="28"/>
        </w:rPr>
        <w:t xml:space="preserve"> этого года Российская академия наук пров</w:t>
      </w:r>
      <w:r>
        <w:rPr>
          <w:color w:val="000000"/>
          <w:sz w:val="28"/>
          <w:szCs w:val="28"/>
        </w:rPr>
        <w:t>одит</w:t>
      </w:r>
      <w:r w:rsidR="00D33D05" w:rsidRPr="00B01610">
        <w:rPr>
          <w:color w:val="000000"/>
          <w:sz w:val="28"/>
          <w:szCs w:val="28"/>
        </w:rPr>
        <w:t xml:space="preserve"> сери</w:t>
      </w:r>
      <w:r>
        <w:rPr>
          <w:color w:val="000000"/>
          <w:sz w:val="28"/>
          <w:szCs w:val="28"/>
        </w:rPr>
        <w:t>ю</w:t>
      </w:r>
      <w:r w:rsidR="00D33D05" w:rsidRPr="00B01610">
        <w:rPr>
          <w:color w:val="000000"/>
          <w:sz w:val="28"/>
          <w:szCs w:val="28"/>
        </w:rPr>
        <w:t xml:space="preserve"> научно-популярных лекций, семинаров, мастер-классов </w:t>
      </w:r>
      <w:r>
        <w:rPr>
          <w:color w:val="000000"/>
          <w:sz w:val="28"/>
          <w:szCs w:val="28"/>
        </w:rPr>
        <w:t xml:space="preserve">одновременно </w:t>
      </w:r>
      <w:r w:rsidR="00D33D05" w:rsidRPr="00B01610">
        <w:rPr>
          <w:color w:val="000000"/>
          <w:sz w:val="28"/>
          <w:szCs w:val="28"/>
        </w:rPr>
        <w:t>для школьников</w:t>
      </w:r>
      <w:r>
        <w:rPr>
          <w:color w:val="000000"/>
          <w:sz w:val="28"/>
          <w:szCs w:val="28"/>
        </w:rPr>
        <w:t xml:space="preserve"> старших классов</w:t>
      </w:r>
      <w:r w:rsidR="00D33D05" w:rsidRPr="00B01610">
        <w:rPr>
          <w:color w:val="000000"/>
          <w:sz w:val="28"/>
          <w:szCs w:val="28"/>
        </w:rPr>
        <w:t xml:space="preserve"> и педагогов базовых школ РАН.</w:t>
      </w:r>
    </w:p>
    <w:p w14:paraId="43146BBF" w14:textId="5FB5DFF9" w:rsidR="0008680A" w:rsidRDefault="00D33D05" w:rsidP="00D33D05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01610">
        <w:rPr>
          <w:color w:val="000000"/>
          <w:sz w:val="28"/>
          <w:szCs w:val="28"/>
        </w:rPr>
        <w:t xml:space="preserve">Основной целью </w:t>
      </w:r>
      <w:r w:rsidR="009E4B33">
        <w:rPr>
          <w:color w:val="000000"/>
          <w:sz w:val="28"/>
          <w:szCs w:val="28"/>
        </w:rPr>
        <w:t>является</w:t>
      </w:r>
      <w:r w:rsidRPr="00B01610">
        <w:rPr>
          <w:color w:val="000000"/>
          <w:sz w:val="28"/>
          <w:szCs w:val="28"/>
        </w:rPr>
        <w:t xml:space="preserve"> популяризация и пропаганда науки, научных знаний, достижений науки и техники среди старшеклассников базовых школ РАН, их ориентация на построение успешной карьеры в области науки и высоких технологий для развития интеллектуального потенциала регионов и страны в целом. В масштабном мероприятии прин</w:t>
      </w:r>
      <w:r w:rsidR="009E4B33">
        <w:rPr>
          <w:color w:val="000000"/>
          <w:sz w:val="28"/>
          <w:szCs w:val="28"/>
        </w:rPr>
        <w:t>имают</w:t>
      </w:r>
      <w:r w:rsidRPr="00B01610">
        <w:rPr>
          <w:color w:val="000000"/>
          <w:sz w:val="28"/>
          <w:szCs w:val="28"/>
        </w:rPr>
        <w:t xml:space="preserve"> участие профессор</w:t>
      </w:r>
      <w:r w:rsidR="009E4B33">
        <w:rPr>
          <w:color w:val="000000"/>
          <w:sz w:val="28"/>
          <w:szCs w:val="28"/>
        </w:rPr>
        <w:t>а</w:t>
      </w:r>
      <w:r w:rsidRPr="00B01610">
        <w:rPr>
          <w:color w:val="000000"/>
          <w:sz w:val="28"/>
          <w:szCs w:val="28"/>
        </w:rPr>
        <w:t xml:space="preserve"> РАН, которые на высоком уровне пров</w:t>
      </w:r>
      <w:r w:rsidR="009E4B33">
        <w:rPr>
          <w:color w:val="000000"/>
          <w:sz w:val="28"/>
          <w:szCs w:val="28"/>
        </w:rPr>
        <w:t>одят</w:t>
      </w:r>
      <w:r w:rsidRPr="00B01610">
        <w:rPr>
          <w:color w:val="000000"/>
          <w:sz w:val="28"/>
          <w:szCs w:val="28"/>
        </w:rPr>
        <w:t xml:space="preserve"> образовательны</w:t>
      </w:r>
      <w:r w:rsidR="009E4B33">
        <w:rPr>
          <w:color w:val="000000"/>
          <w:sz w:val="28"/>
          <w:szCs w:val="28"/>
        </w:rPr>
        <w:t>е</w:t>
      </w:r>
      <w:r w:rsidRPr="00B01610">
        <w:rPr>
          <w:color w:val="000000"/>
          <w:sz w:val="28"/>
          <w:szCs w:val="28"/>
        </w:rPr>
        <w:t xml:space="preserve"> мероприяти</w:t>
      </w:r>
      <w:r w:rsidR="009E4B33">
        <w:rPr>
          <w:color w:val="000000"/>
          <w:sz w:val="28"/>
          <w:szCs w:val="28"/>
        </w:rPr>
        <w:t>я</w:t>
      </w:r>
      <w:r w:rsidRPr="00B01610">
        <w:rPr>
          <w:color w:val="000000"/>
          <w:sz w:val="28"/>
          <w:szCs w:val="28"/>
        </w:rPr>
        <w:t xml:space="preserve"> для обучающихся и педагогов </w:t>
      </w:r>
      <w:r w:rsidR="009E4B33">
        <w:rPr>
          <w:color w:val="000000"/>
          <w:sz w:val="28"/>
          <w:szCs w:val="28"/>
        </w:rPr>
        <w:t>8</w:t>
      </w:r>
      <w:r w:rsidRPr="00B01610">
        <w:rPr>
          <w:color w:val="000000"/>
          <w:sz w:val="28"/>
          <w:szCs w:val="28"/>
        </w:rPr>
        <w:t>0 базовых школ РАН, расположенных в 27 регионах нашей страны.</w:t>
      </w:r>
    </w:p>
    <w:p w14:paraId="0B484D27" w14:textId="77777777" w:rsidR="0008680A" w:rsidRDefault="00D33D05" w:rsidP="00D33D0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B01610">
        <w:rPr>
          <w:color w:val="000000"/>
          <w:sz w:val="28"/>
          <w:szCs w:val="28"/>
        </w:rPr>
        <w:t>Лекции, семинары, круглые столы проход</w:t>
      </w:r>
      <w:r w:rsidR="009E4B33">
        <w:rPr>
          <w:color w:val="000000"/>
          <w:sz w:val="28"/>
          <w:szCs w:val="28"/>
        </w:rPr>
        <w:t>ят</w:t>
      </w:r>
      <w:r w:rsidRPr="00B01610">
        <w:rPr>
          <w:color w:val="000000"/>
          <w:sz w:val="28"/>
          <w:szCs w:val="28"/>
        </w:rPr>
        <w:t xml:space="preserve"> не только в школах, но и научных центрах, университетах, которые являются региональными научно-образовательными центрами поддержки базовых школ РАН и имеют возможность одновременно принять обучающихся нескольких школ, работающих под эгидой Академии наук.</w:t>
      </w:r>
    </w:p>
    <w:p w14:paraId="6A01D1C7" w14:textId="33DB9DFA" w:rsidR="0008680A" w:rsidRDefault="00D33D05" w:rsidP="00D33D0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B01610">
        <w:rPr>
          <w:color w:val="000000"/>
          <w:sz w:val="28"/>
          <w:szCs w:val="28"/>
        </w:rPr>
        <w:t>От Б</w:t>
      </w:r>
      <w:r w:rsidR="00156D78">
        <w:rPr>
          <w:color w:val="000000"/>
          <w:sz w:val="28"/>
          <w:szCs w:val="28"/>
        </w:rPr>
        <w:t xml:space="preserve">рянского </w:t>
      </w:r>
      <w:r w:rsidR="00E36C23">
        <w:rPr>
          <w:color w:val="000000"/>
          <w:sz w:val="28"/>
          <w:szCs w:val="28"/>
        </w:rPr>
        <w:t>отделения Общества глобальных исследований и Брянского государственного технического университета</w:t>
      </w:r>
      <w:r w:rsidRPr="00B01610">
        <w:rPr>
          <w:color w:val="000000"/>
          <w:sz w:val="28"/>
          <w:szCs w:val="28"/>
        </w:rPr>
        <w:t xml:space="preserve"> в программе принимала участие профессор РАН</w:t>
      </w:r>
      <w:r w:rsidR="007D1EB5">
        <w:rPr>
          <w:color w:val="000000"/>
          <w:sz w:val="28"/>
          <w:szCs w:val="28"/>
        </w:rPr>
        <w:t xml:space="preserve"> </w:t>
      </w:r>
      <w:r w:rsidR="009E4B33">
        <w:rPr>
          <w:color w:val="000000"/>
          <w:sz w:val="28"/>
          <w:szCs w:val="28"/>
        </w:rPr>
        <w:t>Отделения общественных наук РАН</w:t>
      </w:r>
      <w:r w:rsidRPr="00B01610">
        <w:rPr>
          <w:color w:val="000000"/>
          <w:sz w:val="28"/>
          <w:szCs w:val="28"/>
        </w:rPr>
        <w:t xml:space="preserve"> Е.А. Дергачева. Ею были прочитаны научно-популярные лекции по темам </w:t>
      </w:r>
      <w:r w:rsidR="00836754" w:rsidRPr="00B01610">
        <w:rPr>
          <w:color w:val="000000"/>
          <w:sz w:val="28"/>
          <w:szCs w:val="28"/>
        </w:rPr>
        <w:t xml:space="preserve">междисциплинарных </w:t>
      </w:r>
      <w:r w:rsidR="00837CCF">
        <w:rPr>
          <w:color w:val="000000"/>
          <w:sz w:val="28"/>
          <w:szCs w:val="28"/>
        </w:rPr>
        <w:t xml:space="preserve">глобальных </w:t>
      </w:r>
      <w:r w:rsidR="00836754" w:rsidRPr="00B01610">
        <w:rPr>
          <w:color w:val="000000"/>
          <w:sz w:val="28"/>
          <w:szCs w:val="28"/>
        </w:rPr>
        <w:t xml:space="preserve">исследований </w:t>
      </w:r>
      <w:r w:rsidR="009E4B33">
        <w:rPr>
          <w:color w:val="000000"/>
          <w:sz w:val="28"/>
          <w:szCs w:val="28"/>
        </w:rPr>
        <w:t>«</w:t>
      </w:r>
      <w:r w:rsidR="00836754" w:rsidRPr="00B01610">
        <w:rPr>
          <w:color w:val="000000"/>
          <w:sz w:val="28"/>
          <w:szCs w:val="28"/>
        </w:rPr>
        <w:t>Особенности научно-технических революций в условиях социально-техногенного развития мира</w:t>
      </w:r>
      <w:r w:rsidR="009E4B33">
        <w:rPr>
          <w:color w:val="000000"/>
          <w:sz w:val="28"/>
          <w:szCs w:val="28"/>
        </w:rPr>
        <w:t>»</w:t>
      </w:r>
      <w:r w:rsidR="00836754" w:rsidRPr="00B01610">
        <w:rPr>
          <w:color w:val="000000"/>
          <w:sz w:val="28"/>
          <w:szCs w:val="28"/>
        </w:rPr>
        <w:t xml:space="preserve">, </w:t>
      </w:r>
      <w:r w:rsidR="009E4B33">
        <w:rPr>
          <w:color w:val="000000"/>
          <w:sz w:val="28"/>
          <w:szCs w:val="28"/>
        </w:rPr>
        <w:t>«</w:t>
      </w:r>
      <w:r w:rsidR="00836754" w:rsidRPr="00B01610">
        <w:rPr>
          <w:color w:val="000000"/>
          <w:sz w:val="28"/>
          <w:szCs w:val="28"/>
        </w:rPr>
        <w:t>Глобальная трансформация человека в условиях социально-техногенного развития</w:t>
      </w:r>
      <w:r w:rsidR="00DE0577">
        <w:rPr>
          <w:color w:val="000000"/>
          <w:sz w:val="28"/>
          <w:szCs w:val="28"/>
        </w:rPr>
        <w:t xml:space="preserve"> мира</w:t>
      </w:r>
      <w:r w:rsidR="009E4B33">
        <w:rPr>
          <w:color w:val="000000"/>
          <w:sz w:val="28"/>
          <w:szCs w:val="28"/>
        </w:rPr>
        <w:t>», «Технократический характер современной рыночной экономики»</w:t>
      </w:r>
      <w:r w:rsidR="00836754" w:rsidRPr="00B01610">
        <w:rPr>
          <w:color w:val="000000"/>
          <w:sz w:val="28"/>
          <w:szCs w:val="28"/>
        </w:rPr>
        <w:t xml:space="preserve"> </w:t>
      </w:r>
      <w:r w:rsidRPr="00B01610">
        <w:rPr>
          <w:color w:val="000000"/>
          <w:sz w:val="28"/>
          <w:szCs w:val="28"/>
        </w:rPr>
        <w:t xml:space="preserve">в базовых школах </w:t>
      </w:r>
      <w:r w:rsidR="009E4B33">
        <w:rPr>
          <w:color w:val="000000"/>
          <w:sz w:val="28"/>
          <w:szCs w:val="28"/>
        </w:rPr>
        <w:t>Калуги</w:t>
      </w:r>
      <w:r w:rsidRPr="00B01610">
        <w:rPr>
          <w:color w:val="000000"/>
          <w:sz w:val="28"/>
          <w:szCs w:val="28"/>
        </w:rPr>
        <w:t xml:space="preserve"> и </w:t>
      </w:r>
      <w:r w:rsidR="009E4B33">
        <w:rPr>
          <w:color w:val="000000"/>
          <w:sz w:val="28"/>
          <w:szCs w:val="28"/>
        </w:rPr>
        <w:t xml:space="preserve">Обнинска. </w:t>
      </w:r>
    </w:p>
    <w:p w14:paraId="1CA3FFC8" w14:textId="236B64AC" w:rsidR="00B01610" w:rsidRDefault="00B01610" w:rsidP="00D33D0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B01610">
        <w:rPr>
          <w:color w:val="000000"/>
          <w:sz w:val="28"/>
          <w:szCs w:val="28"/>
        </w:rPr>
        <w:t xml:space="preserve">Представленная информация вызвала живой интерес, участники лекций отметили важность поднимаемых проблем </w:t>
      </w:r>
      <w:r w:rsidR="00A550AE">
        <w:rPr>
          <w:color w:val="000000"/>
          <w:sz w:val="28"/>
          <w:szCs w:val="28"/>
        </w:rPr>
        <w:t xml:space="preserve">рассмотрения </w:t>
      </w:r>
      <w:r w:rsidRPr="00B01610">
        <w:rPr>
          <w:color w:val="000000"/>
          <w:sz w:val="28"/>
          <w:szCs w:val="28"/>
        </w:rPr>
        <w:t>социально-экономического развития во взаимосвязи с научно-техническими и природными изменениями</w:t>
      </w:r>
      <w:r w:rsidR="00A550AE" w:rsidRPr="00A550AE">
        <w:rPr>
          <w:color w:val="000000"/>
          <w:sz w:val="28"/>
          <w:szCs w:val="28"/>
        </w:rPr>
        <w:t xml:space="preserve"> </w:t>
      </w:r>
      <w:r w:rsidR="00A550AE">
        <w:rPr>
          <w:color w:val="000000"/>
          <w:sz w:val="28"/>
          <w:szCs w:val="28"/>
        </w:rPr>
        <w:t xml:space="preserve">в </w:t>
      </w:r>
      <w:r w:rsidR="00A550AE" w:rsidRPr="00B01610">
        <w:rPr>
          <w:color w:val="000000"/>
          <w:sz w:val="28"/>
          <w:szCs w:val="28"/>
        </w:rPr>
        <w:t>мир</w:t>
      </w:r>
      <w:r w:rsidR="00A550AE">
        <w:rPr>
          <w:color w:val="000000"/>
          <w:sz w:val="28"/>
          <w:szCs w:val="28"/>
        </w:rPr>
        <w:t>е</w:t>
      </w:r>
      <w:r w:rsidR="009E4B33">
        <w:rPr>
          <w:color w:val="000000"/>
          <w:sz w:val="28"/>
          <w:szCs w:val="28"/>
        </w:rPr>
        <w:t xml:space="preserve"> и человеке</w:t>
      </w:r>
      <w:r w:rsidRPr="00B01610">
        <w:rPr>
          <w:color w:val="000000"/>
          <w:sz w:val="28"/>
          <w:szCs w:val="28"/>
        </w:rPr>
        <w:t xml:space="preserve">. </w:t>
      </w:r>
      <w:r w:rsidR="00A550AE">
        <w:rPr>
          <w:color w:val="000000"/>
          <w:sz w:val="28"/>
          <w:szCs w:val="28"/>
        </w:rPr>
        <w:t xml:space="preserve">В будущем РАН планирует продолжить научно-популярный лекторий в регионах по ключевым направлениям развития современной мировой и российской науки. </w:t>
      </w:r>
      <w:r w:rsidRPr="00B01610">
        <w:rPr>
          <w:color w:val="000000"/>
          <w:sz w:val="28"/>
          <w:szCs w:val="28"/>
        </w:rPr>
        <w:t xml:space="preserve">Более подробно </w:t>
      </w:r>
      <w:r w:rsidR="009E4B33">
        <w:rPr>
          <w:color w:val="000000"/>
          <w:sz w:val="28"/>
          <w:szCs w:val="28"/>
        </w:rPr>
        <w:t>с</w:t>
      </w:r>
      <w:r w:rsidRPr="00B01610">
        <w:rPr>
          <w:color w:val="000000"/>
          <w:sz w:val="28"/>
          <w:szCs w:val="28"/>
        </w:rPr>
        <w:t xml:space="preserve"> содержани</w:t>
      </w:r>
      <w:r w:rsidR="009E4B33">
        <w:rPr>
          <w:color w:val="000000"/>
          <w:sz w:val="28"/>
          <w:szCs w:val="28"/>
        </w:rPr>
        <w:t>ем</w:t>
      </w:r>
      <w:r w:rsidRPr="00B01610">
        <w:rPr>
          <w:color w:val="000000"/>
          <w:sz w:val="28"/>
          <w:szCs w:val="28"/>
        </w:rPr>
        <w:t xml:space="preserve"> лекций</w:t>
      </w:r>
      <w:r w:rsidR="009E4B33">
        <w:rPr>
          <w:color w:val="000000"/>
          <w:sz w:val="28"/>
          <w:szCs w:val="28"/>
        </w:rPr>
        <w:t xml:space="preserve"> и </w:t>
      </w:r>
      <w:proofErr w:type="spellStart"/>
      <w:r w:rsidR="009E4B33">
        <w:rPr>
          <w:color w:val="000000"/>
          <w:sz w:val="28"/>
          <w:szCs w:val="28"/>
        </w:rPr>
        <w:t>видеолекторием</w:t>
      </w:r>
      <w:proofErr w:type="spellEnd"/>
      <w:r w:rsidRPr="00B01610">
        <w:rPr>
          <w:color w:val="000000"/>
          <w:sz w:val="28"/>
          <w:szCs w:val="28"/>
        </w:rPr>
        <w:t xml:space="preserve"> можно ознакомиться на сайте РАН.</w:t>
      </w:r>
      <w:r w:rsidR="009A36B8">
        <w:rPr>
          <w:color w:val="000000"/>
          <w:sz w:val="28"/>
          <w:szCs w:val="28"/>
        </w:rPr>
        <w:t xml:space="preserve"> </w:t>
      </w:r>
    </w:p>
    <w:sectPr w:rsidR="00B0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05"/>
    <w:rsid w:val="00034C19"/>
    <w:rsid w:val="00085E17"/>
    <w:rsid w:val="0008680A"/>
    <w:rsid w:val="000D4EBD"/>
    <w:rsid w:val="00156D78"/>
    <w:rsid w:val="002000D5"/>
    <w:rsid w:val="00423D47"/>
    <w:rsid w:val="006B1E4C"/>
    <w:rsid w:val="007D1EB5"/>
    <w:rsid w:val="00836754"/>
    <w:rsid w:val="00837CCF"/>
    <w:rsid w:val="009A36B8"/>
    <w:rsid w:val="009E4B33"/>
    <w:rsid w:val="00A060CA"/>
    <w:rsid w:val="00A550AE"/>
    <w:rsid w:val="00A976B5"/>
    <w:rsid w:val="00B01610"/>
    <w:rsid w:val="00B25C4A"/>
    <w:rsid w:val="00CE1CA0"/>
    <w:rsid w:val="00D33D05"/>
    <w:rsid w:val="00DE0577"/>
    <w:rsid w:val="00E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527A"/>
  <w15:chartTrackingRefBased/>
  <w15:docId w15:val="{EFF21BC2-705F-421F-B5D8-7D9253E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D05"/>
    <w:rPr>
      <w:b/>
      <w:bCs/>
    </w:rPr>
  </w:style>
  <w:style w:type="paragraph" w:customStyle="1" w:styleId="ConsPlusNormal">
    <w:name w:val="ConsPlusNormal"/>
    <w:rsid w:val="00D33D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B25C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 Елена</dc:creator>
  <cp:keywords/>
  <dc:description/>
  <cp:lastModifiedBy>26</cp:lastModifiedBy>
  <cp:revision>7</cp:revision>
  <dcterms:created xsi:type="dcterms:W3CDTF">2020-10-20T09:00:00Z</dcterms:created>
  <dcterms:modified xsi:type="dcterms:W3CDTF">2020-11-02T09:18:00Z</dcterms:modified>
</cp:coreProperties>
</file>